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Manutenzioni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Intervento sul bene - Manutenzione ordinaria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in opere di riparazione, rinnovamento e sostituzione delle finiture degli edifici e quelle necessarie ad integrare o mantenere efficienti gli impianti tecnologici esistenti.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Secondo quanto previsto dal Piano delle Manutenzioni o quando ve ne sia esigenza non programmata.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